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57F" w:rsidRPr="008B65C8" w:rsidRDefault="00E13A73" w:rsidP="00D1137F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</w:t>
      </w:r>
      <w:r w:rsidR="00D1137F"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</w:t>
      </w:r>
      <w:r w:rsidR="00E54979"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</w:t>
      </w:r>
      <w:r w:rsidR="00242472"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54979"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</w:t>
      </w:r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54979"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</w:t>
      </w:r>
      <w:r w:rsidR="00D1137F"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</w:t>
      </w:r>
      <w:r w:rsidR="00E54979"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</w:t>
      </w:r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</w:t>
      </w:r>
      <w:r w:rsidR="00E54979"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</w:t>
      </w:r>
      <w:r w:rsidR="00242472"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</w:t>
      </w:r>
      <w:r w:rsidR="00D1137F"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</w:t>
      </w:r>
    </w:p>
    <w:p w:rsidR="001A3D07" w:rsidRPr="008B65C8" w:rsidRDefault="00D32772" w:rsidP="00D1137F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         </w:t>
      </w:r>
      <w:r w:rsidRPr="008B65C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Наталія</w:t>
      </w:r>
      <w:r w:rsidR="00E506AC"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Богомолова</w:t>
      </w:r>
    </w:p>
    <w:p w:rsidR="00E506AC" w:rsidRPr="008B65C8" w:rsidRDefault="001A3D07" w:rsidP="001A3D0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        </w:t>
      </w:r>
      <w:r w:rsidR="00E506AC"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Боярка, Україна</w:t>
      </w:r>
    </w:p>
    <w:p w:rsidR="00E506AC" w:rsidRPr="008B65C8" w:rsidRDefault="00E506AC" w:rsidP="001A3D0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E506AC" w:rsidRPr="008B65C8" w:rsidRDefault="00E506AC" w:rsidP="001A3D07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                          </w:t>
      </w:r>
      <w:r w:rsidRPr="008B65C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Економіка</w:t>
      </w:r>
    </w:p>
    <w:p w:rsidR="00CD5572" w:rsidRPr="008B65C8" w:rsidRDefault="00E506AC" w:rsidP="001A3D07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                  </w:t>
      </w:r>
      <w:r w:rsidR="004952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(Облік і аудит)     </w:t>
      </w:r>
      <w:r w:rsidR="00D32772"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            </w:t>
      </w:r>
      <w:r w:rsidR="001A3D07"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</w:t>
      </w:r>
      <w:r w:rsidR="001A3D07" w:rsidRPr="008B65C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 </w:t>
      </w:r>
      <w:r w:rsidRPr="008B65C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               </w:t>
      </w:r>
      <w:r w:rsidR="00575329"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1A3D07"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75329"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                             </w:t>
      </w:r>
      <w:r w:rsidR="001A3D07"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</w:t>
      </w:r>
      <w:r w:rsidR="00575329"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A3D07" w:rsidRPr="008B6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</w:t>
      </w:r>
    </w:p>
    <w:p w:rsidR="001A3D07" w:rsidRPr="008B65C8" w:rsidRDefault="001A3D07" w:rsidP="001A3D07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32120" w:rsidRDefault="00B40117" w:rsidP="00C32120">
      <w:pPr>
        <w:pStyle w:val="1"/>
        <w:spacing w:before="0" w:after="300"/>
        <w:textAlignment w:val="top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   </w:t>
      </w:r>
      <w:r w:rsidR="00E506AC" w:rsidRPr="008B65C8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ВНУТРІШНІЙ АУДИТ БУХГАЛТЕРСЬКОГО ОБЛІКУ НА</w:t>
      </w: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 ПІДПРИЄМСТВІ</w:t>
      </w:r>
    </w:p>
    <w:p w:rsidR="00495274" w:rsidRPr="00495274" w:rsidRDefault="00495274" w:rsidP="00495274">
      <w:pPr>
        <w:rPr>
          <w:lang w:val="uk-UA" w:eastAsia="ru-RU"/>
        </w:rPr>
      </w:pPr>
    </w:p>
    <w:p w:rsidR="00C32120" w:rsidRPr="008B65C8" w:rsidRDefault="00B40117" w:rsidP="00C32120">
      <w:pPr>
        <w:spacing w:after="0" w:line="480" w:lineRule="auto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</w:t>
      </w:r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Порядок в обліку —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запорука</w:t>
      </w:r>
      <w:bookmarkStart w:id="0" w:name="_GoBack"/>
      <w:bookmarkEnd w:id="0"/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фінансового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здоров’я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бізнесу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Адже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впорядковане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 </w:t>
      </w:r>
      <w:proofErr w:type="spellStart"/>
      <w:r w:rsidR="00823CBD" w:rsidRPr="008B65C8">
        <w:rPr>
          <w:rFonts w:ascii="Times New Roman" w:hAnsi="Times New Roman" w:cs="Times New Roman"/>
          <w:sz w:val="28"/>
          <w:szCs w:val="28"/>
        </w:rPr>
        <w:fldChar w:fldCharType="begin"/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 xml:space="preserve"> 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HYPERLINK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 xml:space="preserve"> "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https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://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avstudy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.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com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.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ua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/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pervinni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dokumenti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znachennya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ta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poryadok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oformlennya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 xml:space="preserve">/" 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fldChar w:fldCharType="separate"/>
      </w:r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val="ru-RU" w:eastAsia="ru-RU"/>
        </w:rPr>
        <w:t>документування</w:t>
      </w:r>
      <w:proofErr w:type="spellEnd"/>
      <w:r w:rsidR="00823CBD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val="ru-RU" w:eastAsia="ru-RU"/>
        </w:rPr>
        <w:fldChar w:fldCharType="end"/>
      </w:r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 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господарських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операцій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дозволяє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підприємству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контролювати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свій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стан і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приймати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своєчасні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управлінські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рішення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А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бухгалтерський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облік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з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усім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його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інструментарієм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цьому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неабияк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сприяє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          І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найоптимальніший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спосіб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упорядкувати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бухгалтерську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документацію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уникнути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в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ній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помилок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— аудит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бухгалтерського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обліку.</w:t>
      </w:r>
    </w:p>
    <w:p w:rsidR="008B65C8" w:rsidRDefault="00B40117" w:rsidP="00424C61">
      <w:pPr>
        <w:spacing w:after="510" w:line="480" w:lineRule="auto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  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Користь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від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проведення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аудиторської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перевірки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настільки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очевидна,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що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чимало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суб’єктів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господарювання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не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лише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регулярно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вдаються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до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послуг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аудиторів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у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добровільному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порядку, а й у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своєму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розпорядженні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штатними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фахівцями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відповідного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профілю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Про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бухгалтерський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облік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фінансову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звітність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підприємства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варто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дбати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ще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й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із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метою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економічної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безпеки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Адже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від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їх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коректності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безпосередньо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залежить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правильна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сплата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податків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а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також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взаємовідносини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з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контролюючими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органами та </w:t>
      </w:r>
      <w:hyperlink r:id="rId5" w:history="1">
        <w:r w:rsidR="00C32120" w:rsidRPr="008B65C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bdr w:val="none" w:sz="0" w:space="0" w:color="auto" w:frame="1"/>
            <w:lang w:val="ru-RU" w:eastAsia="ru-RU"/>
          </w:rPr>
          <w:t>контрагентами</w:t>
        </w:r>
      </w:hyperlink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У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зв’язку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із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цим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кожне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підприємство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піклується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про те,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аби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організувати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свій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облік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належним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чином і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</w:t>
      </w:r>
      <w:r w:rsidR="00B14A0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етельно</w:t>
      </w:r>
      <w:proofErr w:type="spellEnd"/>
      <w:r w:rsidR="00B14A0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B14A0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контролювати</w:t>
      </w:r>
      <w:proofErr w:type="spellEnd"/>
      <w:r w:rsidR="00B14A0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B14A0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цей</w:t>
      </w:r>
      <w:proofErr w:type="spellEnd"/>
      <w:r w:rsidR="00B14A0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B14A0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процес</w:t>
      </w:r>
      <w:proofErr w:type="spellEnd"/>
      <w:r w:rsidR="00B14A0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Також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основоположним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lastRenderedPageBreak/>
        <w:t xml:space="preserve">у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регламентуванні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організації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облікового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процесу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є План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рахунків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бухгалтерського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обліку,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який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містить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безпосередні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алгоритми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фіксування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госпоперацій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  <w:r w:rsidR="008C0277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Бухгалтерський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облік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й аудит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відіграє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ще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й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важливу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євроінтеграційну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роль. Тому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перелічені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вище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документи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ґрунтуються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на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міжнародних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правилах обліку.</w:t>
      </w:r>
      <w:r w:rsidR="008C0277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Міжнародний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стандарт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бухгалтерського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обліку є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добіркою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правил,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які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встан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овлюють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вимоги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оцінки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фінансових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8C0277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8C0277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операцій</w:t>
      </w:r>
      <w:proofErr w:type="spellEnd"/>
      <w:proofErr w:type="gramEnd"/>
      <w:r w:rsidR="008C0277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                                     Закон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України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про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бухгалтерськи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облік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Національні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стандарти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бухгалтерського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обліку разом з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іншими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нормативними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актами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містять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не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лише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прямі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вказівки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а й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альтернативні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варіанти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відображення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тієї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чи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іншої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операції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  <w:r w:rsidR="008C0277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Ґрунтуючись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на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положеннях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цих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нормативних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документів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кожне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підприємство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формує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власну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 </w:t>
      </w:r>
      <w:proofErr w:type="spellStart"/>
      <w:r w:rsidR="00823CBD" w:rsidRPr="008B65C8">
        <w:rPr>
          <w:rFonts w:ascii="Times New Roman" w:hAnsi="Times New Roman" w:cs="Times New Roman"/>
          <w:sz w:val="28"/>
          <w:szCs w:val="28"/>
        </w:rPr>
        <w:fldChar w:fldCharType="begin"/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 xml:space="preserve"> 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HYPERLINK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 xml:space="preserve"> "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https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://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avstudy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.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com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.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ua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/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oblikova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politika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 xml:space="preserve">/" 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fldChar w:fldCharType="separate"/>
      </w:r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val="ru-RU" w:eastAsia="ru-RU"/>
        </w:rPr>
        <w:t>облікову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val="ru-RU" w:eastAsia="ru-RU"/>
        </w:rPr>
        <w:t>політику</w:t>
      </w:r>
      <w:proofErr w:type="spellEnd"/>
      <w:r w:rsidR="00823CBD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val="ru-RU" w:eastAsia="ru-RU"/>
        </w:rPr>
        <w:fldChar w:fldCharType="end"/>
      </w:r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зважаючи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на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специфіку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воєї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діяльності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</w:t>
      </w:r>
      <w:r w:rsidR="008C0277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Також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існує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чимало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дискусійних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питань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щодо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трактування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мети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внутрішнього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аудиту,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його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функцій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основних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завдань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об’єкта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і предмета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внутрішнього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аудиту.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Зокрема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думки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окремих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фахівців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щодо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місця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ролі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внутрішнього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аудиту в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системі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контролю та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управління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економічного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суб'єкта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зводяться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до того,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що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внутрішній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аудит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визначається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як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складова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частина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внутрішнього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контролю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або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спосіб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його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організації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Метою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внутрішнього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аудиту є комплексна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оцінка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ефективності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господарських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процесів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із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подальшим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формуванням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і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наданням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необхідної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інформації органам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управління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підприємством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для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забезпечення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ефективного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стану системи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управління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внутрішнього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контролю,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що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своєю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чергою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сприятиме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досягненню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стратегічних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оперативних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цілей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підприємства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Сучасні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науковці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виділяють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такі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основні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функції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внутрішнього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аудиту: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контрольну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інформ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аційну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lastRenderedPageBreak/>
        <w:t>профілактичну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прогнозовану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[7].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Також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є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додаткові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функції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внутрішнього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аудиту,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які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встановлюються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керівником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підприємства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залежно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від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особливостей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господарської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діяльності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та потреб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внутрішнього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контролю й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управління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Відповідно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серед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завдань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внутрішнього</w:t>
      </w:r>
      <w:proofErr w:type="spellEnd"/>
      <w:r w:rsidR="005E7C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аудиту </w:t>
      </w:r>
      <w:proofErr w:type="spellStart"/>
      <w:r w:rsidR="005E7C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виділяють</w:t>
      </w:r>
      <w:proofErr w:type="spellEnd"/>
      <w:r w:rsidR="005E7C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[7, с. 132</w:t>
      </w:r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]: –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перевірку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системи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економічних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регламентів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і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регуляторів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на предмет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достатності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відповідності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чинним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правовим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актам і статуту; –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перевірку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правильності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складання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та умов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виконання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господарських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договорів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; –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експертизу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бухгалтерських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балансів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і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звітів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правильності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організації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методології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техніки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ведення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бухгалтерського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обліку; –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перевірку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: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наявності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стану,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правильності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оцінки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майна;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ефективності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використання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матеріальних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фінансових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і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трудових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ресурсів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;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дотримання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чинного порядку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встановлення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застосування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цін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тарифів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;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розрахунковоплатіжної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дисципліни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;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своєчасності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сплати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до бюджету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податків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і платежів до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позабюджетних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фондів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; –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експертизу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достовірності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обліку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витрат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на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виробництво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повноти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відображення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доходів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точності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визнання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фінансових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результатів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раціонального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використання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прибутку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; –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консультування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засновників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керівників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підрозділів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спеціалістів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і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працівників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апарату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управління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з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економічних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юридичних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питань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; –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розробку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надання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обґрунтованих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пропозицій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щодо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покращання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організації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системи контролю,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бухгалтерського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обліку і </w:t>
      </w:r>
      <w:proofErr w:type="spellStart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розрахунк</w:t>
      </w:r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ів</w:t>
      </w:r>
      <w:proofErr w:type="spellEnd"/>
      <w:r w:rsidR="005D4744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Зокрема, Ф.Ф. </w:t>
      </w:r>
      <w:proofErr w:type="spellStart"/>
      <w:r w:rsidR="005E7113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Бутинець</w:t>
      </w:r>
      <w:proofErr w:type="spellEnd"/>
      <w:r w:rsidR="005E7113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[2, с. 256] визначає внутрішній аудит як організовану на підприємстві, діючу в інтересах його керівництва та (або) власників і регламентовану внутрішніми нормативними актами систему контролю над дотриманням установленого порядку ведення бухгалтерського обліку, складання та подання </w:t>
      </w:r>
      <w:r w:rsidR="005E7113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lastRenderedPageBreak/>
        <w:t>звітності, внутрішнього її аналізу та надійністю функціонування всієї системи внутрішнього контролю.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У внутрішньому аудиту бухгалтерського обліку перше місце посідає виявлення відповідності відображення в обліку результатів господарської діяльності підприємства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вимогам законодавчих</w:t>
      </w:r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нормативів.</w:t>
      </w:r>
      <w:r w:rsidR="008C0277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</w:t>
      </w:r>
      <w:r w:rsidR="008C0277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</w:t>
      </w:r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Завдан</w:t>
      </w:r>
      <w:r w:rsidR="008C0277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ня внутрішнього аудиту — це</w:t>
      </w:r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суцільна або вибіркова перевірка, чи потрібно буде проводити</w:t>
      </w:r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 </w:t>
      </w:r>
      <w:hyperlink r:id="rId6" w:history="1">
        <w:r w:rsidR="00C32120" w:rsidRPr="008B65C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bdr w:val="none" w:sz="0" w:space="0" w:color="auto" w:frame="1"/>
            <w:lang w:val="uk-UA" w:eastAsia="ru-RU"/>
          </w:rPr>
          <w:t>інвентаризацію</w:t>
        </w:r>
      </w:hyperlink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чи варто проводити анкетування або ж направляти додаткові запити контрагентам, або інші специфічні моделі тощо.</w:t>
      </w:r>
      <w:r w:rsidR="008C0277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         А</w:t>
      </w:r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удиторський п</w:t>
      </w:r>
      <w:r w:rsidR="008C0277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роцес класифікують на три етапи: </w:t>
      </w:r>
      <w:r w:rsidR="00C32120" w:rsidRPr="008B65C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Підготовчий</w:t>
      </w:r>
      <w:r w:rsidR="00C32120" w:rsidRPr="008B65C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ru-RU" w:eastAsia="ru-RU"/>
        </w:rPr>
        <w:t> </w:t>
      </w:r>
      <w:r w:rsidR="00C32120" w:rsidRPr="008B65C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етап</w:t>
      </w:r>
      <w:r w:rsidR="005E7C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полягає у</w:t>
      </w:r>
      <w:r w:rsidR="005E7C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визначенні конкретних завдань у</w:t>
      </w:r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виборі методології їх виконання.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Залежно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від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цього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складають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план аудиту,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який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містить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конкретні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описи того,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що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саме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потрібно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перевірити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  <w:r w:rsidR="00B14A0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 </w:t>
      </w:r>
      <w:proofErr w:type="spellStart"/>
      <w:r w:rsidR="00C32120" w:rsidRPr="008B65C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ru-RU" w:eastAsia="ru-RU"/>
        </w:rPr>
        <w:t>Проведення</w:t>
      </w:r>
      <w:proofErr w:type="spellEnd"/>
      <w:r w:rsidR="00C32120" w:rsidRPr="008B65C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ru-RU" w:eastAsia="ru-RU"/>
        </w:rPr>
        <w:t> аудиту</w:t>
      </w:r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 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полягає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безпосередньо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у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виконанні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поставлених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завдань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фіксації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результатів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цієї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роботи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У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цьому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аудиторові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допомагають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різноманітні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чек-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листи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й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аналогічні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інструменти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Безпосередньо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алгоритми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роботи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внутрішнього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аудитора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схожі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на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загальновстановлені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а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всі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необхідні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специфічні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правила та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процедури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підприємство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розроблює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самостійно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  <w:r w:rsidR="00B14A0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ru-RU" w:eastAsia="ru-RU"/>
        </w:rPr>
        <w:t>Оформлення</w:t>
      </w:r>
      <w:proofErr w:type="spellEnd"/>
      <w:r w:rsidR="00C32120" w:rsidRPr="008B65C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ru-RU" w:eastAsia="ru-RU"/>
        </w:rPr>
        <w:t> </w:t>
      </w:r>
      <w:proofErr w:type="spellStart"/>
      <w:r w:rsidR="00C32120" w:rsidRPr="008B65C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ru-RU" w:eastAsia="ru-RU"/>
        </w:rPr>
        <w:t>результатів</w:t>
      </w:r>
      <w:proofErr w:type="spellEnd"/>
      <w:r w:rsidR="00C32120" w:rsidRPr="008B65C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ru-RU" w:eastAsia="ru-RU"/>
        </w:rPr>
        <w:t xml:space="preserve"> аудиту</w:t>
      </w:r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 є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заключним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етапом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Усі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зібрані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в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процесі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відомості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систематизують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й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аналізують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Як правило, за результатами аудиту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формують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 </w:t>
      </w:r>
      <w:proofErr w:type="spellStart"/>
      <w:r w:rsidR="00823CBD" w:rsidRPr="008B65C8">
        <w:rPr>
          <w:rFonts w:ascii="Times New Roman" w:hAnsi="Times New Roman" w:cs="Times New Roman"/>
          <w:sz w:val="28"/>
          <w:szCs w:val="28"/>
        </w:rPr>
        <w:fldChar w:fldCharType="begin"/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 xml:space="preserve"> 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HYPERLINK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 xml:space="preserve"> "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https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://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avstudy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.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com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.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ua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/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ru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/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video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/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auditorskij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visnovok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razom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iz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finzvitnistyu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yak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pidgotuvati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podati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ta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oprilyudniti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copy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 xml:space="preserve">/" 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fldChar w:fldCharType="separate"/>
      </w:r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val="ru-RU" w:eastAsia="ru-RU"/>
        </w:rPr>
        <w:t>аудиторський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val="ru-RU" w:eastAsia="ru-RU"/>
        </w:rPr>
        <w:t>висновок</w:t>
      </w:r>
      <w:proofErr w:type="spellEnd"/>
      <w:r w:rsidR="00823CBD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val="ru-RU" w:eastAsia="ru-RU"/>
        </w:rPr>
        <w:fldChar w:fldCharType="end"/>
      </w:r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 —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зведений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документ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стислим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описом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процедури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й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висновками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а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також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аудиторський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звіт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—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повний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опис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поставлених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завдань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проведених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процедур й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отриманих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результатів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Використані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під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час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роботи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документи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розрахунки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й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іншу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інформацію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B14A0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«</w:t>
      </w:r>
      <w:proofErr w:type="spellStart"/>
      <w:r w:rsidR="00B14A0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архівують</w:t>
      </w:r>
      <w:proofErr w:type="spellEnd"/>
      <w:r w:rsidR="00B14A0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» як </w:t>
      </w:r>
      <w:proofErr w:type="spellStart"/>
      <w:r w:rsidR="00B14A0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матеріали</w:t>
      </w:r>
      <w:proofErr w:type="spellEnd"/>
      <w:r w:rsidR="00B14A0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аудиту.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Внутрішній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аудит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дозволяє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побачити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як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організований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облік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«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очима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»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контролюючих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органів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—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наскільки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повним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є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lastRenderedPageBreak/>
        <w:t>документування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операцій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та як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дотримуються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норм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законодавств</w:t>
      </w:r>
      <w:r w:rsidR="005E7C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</w:t>
      </w:r>
      <w:proofErr w:type="spellEnd"/>
      <w:r w:rsidR="005E7C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в</w:t>
      </w:r>
      <w:r w:rsidR="00B14A0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обліку.                                                                                              </w:t>
      </w:r>
      <w:r w:rsidR="00863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     </w:t>
      </w:r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На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відміну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від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зовнішнього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внутрішній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аудит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допомагає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не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лише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виявити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 </w:t>
      </w:r>
      <w:proofErr w:type="spellStart"/>
      <w:r w:rsidR="00823CBD" w:rsidRPr="008B65C8">
        <w:rPr>
          <w:rFonts w:ascii="Times New Roman" w:hAnsi="Times New Roman" w:cs="Times New Roman"/>
          <w:sz w:val="28"/>
          <w:szCs w:val="28"/>
        </w:rPr>
        <w:fldChar w:fldCharType="begin"/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 xml:space="preserve"> 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HYPERLINK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 xml:space="preserve"> "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https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://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avstudy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.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com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.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ua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/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ru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/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vebinary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/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buhuchet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/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ispravleniye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oshibok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v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bukhuchete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>-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instrText>ua</w:instrText>
      </w:r>
      <w:r w:rsidR="00823CBD" w:rsidRPr="008B65C8">
        <w:rPr>
          <w:rFonts w:ascii="Times New Roman" w:hAnsi="Times New Roman" w:cs="Times New Roman"/>
          <w:sz w:val="28"/>
          <w:szCs w:val="28"/>
          <w:lang w:val="ru-RU"/>
        </w:rPr>
        <w:instrText xml:space="preserve">/" </w:instrText>
      </w:r>
      <w:r w:rsidR="00823CBD" w:rsidRPr="008B65C8">
        <w:rPr>
          <w:rFonts w:ascii="Times New Roman" w:hAnsi="Times New Roman" w:cs="Times New Roman"/>
          <w:sz w:val="28"/>
          <w:szCs w:val="28"/>
        </w:rPr>
        <w:fldChar w:fldCharType="separate"/>
      </w:r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val="ru-RU" w:eastAsia="ru-RU"/>
        </w:rPr>
        <w:t>недоліки</w:t>
      </w:r>
      <w:proofErr w:type="spellEnd"/>
      <w:r w:rsidR="00823CBD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val="ru-RU" w:eastAsia="ru-RU"/>
        </w:rPr>
        <w:fldChar w:fldCharType="end"/>
      </w:r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 в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організації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діяльності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компанії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а й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сформувати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шляхи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їх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усунення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недопущення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в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майбутньому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Адже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під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час аудиту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можуть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бути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встановлені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не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тільки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формальні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порушення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Наприклад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перевірка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може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показати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слабкі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місця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в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комунікаціях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між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підрозділами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, «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провисання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» на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окремих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ділянках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або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навпаки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дублювання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функцій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  <w:r w:rsidR="00B14A0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Також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у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процесі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роботи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внутрішній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аудитор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може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виявити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можливі</w:t>
      </w:r>
      <w:proofErr w:type="spellEnd"/>
      <w:r w:rsidR="00C32120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863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шляхи </w:t>
      </w:r>
      <w:proofErr w:type="spellStart"/>
      <w:r w:rsidR="00863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раціоналізації</w:t>
      </w:r>
      <w:proofErr w:type="spellEnd"/>
      <w:r w:rsidR="00863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863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облікових</w:t>
      </w:r>
      <w:proofErr w:type="spellEnd"/>
      <w:r w:rsidR="00863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863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</w:t>
      </w:r>
      <w:r w:rsidR="008639D2" w:rsidRPr="00863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ій</w:t>
      </w:r>
      <w:proofErr w:type="spellEnd"/>
      <w:r w:rsidR="00B14A01" w:rsidRPr="00863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                                                                                                          </w:t>
      </w:r>
      <w:r w:rsidR="00424C61" w:rsidRPr="008B65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639D2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Організації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та методики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проведення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аудиторської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перевірки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система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внутрішнього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аудиту на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підприємстві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сприятиме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зниженню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ризику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прийняття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недоцільних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неефективних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управлінських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рішень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із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розвитку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суб’єкта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господарювання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як у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даний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момент, так і в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довгостроковій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перспективі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 </w:t>
      </w:r>
      <w:r w:rsidR="00863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 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Уза</w:t>
      </w:r>
      <w:r w:rsidR="00863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гальнюючи</w:t>
      </w:r>
      <w:proofErr w:type="spellEnd"/>
      <w:r w:rsidR="008639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результат</w:t>
      </w:r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зазначимо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що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за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сучасних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умов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господарювання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система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внутрішнього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аудиту на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підприємстві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повинна бути не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лише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науково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обґрунтована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а й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розглядатись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як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невід’ємна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складова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частина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успішного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розвитку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господарської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діяльності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Таким чином,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організаційно-методичне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забезпечення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внутрішнього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аудиту на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підприємстві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як система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взаємопов’язаних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елементів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(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об’єкта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суб’єкта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предмета, мети,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основних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завдань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принципів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стандартів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методичного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інструментарію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) покликана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забезпечити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формування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ефективної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системи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внутрішнього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аудиту. Перспективами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подальших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досліджень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у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цьому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напрямі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є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формування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адаптивної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моделі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організаційно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-методичного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забезпечення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внутрішнього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аудиту за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окремими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напрямами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об’єктами</w:t>
      </w:r>
      <w:proofErr w:type="spellEnd"/>
      <w:r w:rsidR="00424C61" w:rsidRPr="008B6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аудиту.</w:t>
      </w:r>
    </w:p>
    <w:p w:rsidR="000978DE" w:rsidRDefault="00FC3B02" w:rsidP="00424C61">
      <w:pPr>
        <w:spacing w:after="510" w:line="480" w:lineRule="auto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B65C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</w:t>
      </w:r>
      <w:proofErr w:type="spellStart"/>
      <w:proofErr w:type="gramStart"/>
      <w:r w:rsidR="008B65C8" w:rsidRPr="008B65C8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Література</w:t>
      </w:r>
      <w:proofErr w:type="spellEnd"/>
      <w:r w:rsidRPr="008B65C8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: </w:t>
      </w:r>
      <w:r w:rsidR="008B65C8" w:rsidRPr="008B65C8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 </w:t>
      </w:r>
      <w:proofErr w:type="gramEnd"/>
      <w:r w:rsidR="008B65C8" w:rsidRPr="008B65C8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                                                                                                           </w:t>
      </w:r>
      <w:r w:rsidR="008B65C8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  </w:t>
      </w:r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1.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Міжнародні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стандарти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контролю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якості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аудиту,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огляду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іншого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надання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впевненості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та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супутніх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послуг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: Ч. 1–3. – 2014 р. ; пер. з англ. О.Л.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Ольховікової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О.В.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Селезньова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[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Електронний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ресурс]. – Режим доступу : </w:t>
      </w:r>
      <w:hyperlink r:id="rId7" w:history="1">
        <w:r w:rsidRPr="008B65C8">
          <w:rPr>
            <w:rStyle w:val="a5"/>
            <w:rFonts w:ascii="Times New Roman" w:hAnsi="Times New Roman" w:cs="Times New Roman"/>
            <w:sz w:val="28"/>
            <w:szCs w:val="28"/>
          </w:rPr>
          <w:t>http</w:t>
        </w:r>
        <w:r w:rsidRPr="008B65C8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://</w:t>
        </w:r>
        <w:proofErr w:type="spellStart"/>
        <w:r w:rsidRPr="008B65C8">
          <w:rPr>
            <w:rStyle w:val="a5"/>
            <w:rFonts w:ascii="Times New Roman" w:hAnsi="Times New Roman" w:cs="Times New Roman"/>
            <w:sz w:val="28"/>
            <w:szCs w:val="28"/>
          </w:rPr>
          <w:t>apu</w:t>
        </w:r>
        <w:proofErr w:type="spellEnd"/>
        <w:r w:rsidRPr="008B65C8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8B65C8">
          <w:rPr>
            <w:rStyle w:val="a5"/>
            <w:rFonts w:ascii="Times New Roman" w:hAnsi="Times New Roman" w:cs="Times New Roman"/>
            <w:sz w:val="28"/>
            <w:szCs w:val="28"/>
          </w:rPr>
          <w:t>com</w:t>
        </w:r>
        <w:r w:rsidRPr="008B65C8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8B65C8">
          <w:rPr>
            <w:rStyle w:val="a5"/>
            <w:rFonts w:ascii="Times New Roman" w:hAnsi="Times New Roman" w:cs="Times New Roman"/>
            <w:sz w:val="28"/>
            <w:szCs w:val="28"/>
          </w:rPr>
          <w:t>ua</w:t>
        </w:r>
        <w:proofErr w:type="spellEnd"/>
        <w:r w:rsidRPr="008B65C8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/891-</w:t>
        </w:r>
        <w:proofErr w:type="spellStart"/>
        <w:r w:rsidRPr="008B65C8">
          <w:rPr>
            <w:rStyle w:val="a5"/>
            <w:rFonts w:ascii="Times New Roman" w:hAnsi="Times New Roman" w:cs="Times New Roman"/>
            <w:sz w:val="28"/>
            <w:szCs w:val="28"/>
          </w:rPr>
          <w:t>mizhnarodni</w:t>
        </w:r>
        <w:proofErr w:type="spellEnd"/>
        <w:r w:rsidRPr="008B65C8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-</w:t>
        </w:r>
        <w:proofErr w:type="spellStart"/>
        <w:r w:rsidRPr="008B65C8">
          <w:rPr>
            <w:rStyle w:val="a5"/>
            <w:rFonts w:ascii="Times New Roman" w:hAnsi="Times New Roman" w:cs="Times New Roman"/>
            <w:sz w:val="28"/>
            <w:szCs w:val="28"/>
          </w:rPr>
          <w:t>standarti</w:t>
        </w:r>
        <w:proofErr w:type="spellEnd"/>
        <w:r w:rsidRPr="008B65C8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-</w:t>
        </w:r>
        <w:proofErr w:type="spellStart"/>
        <w:r w:rsidRPr="008B65C8">
          <w:rPr>
            <w:rStyle w:val="a5"/>
            <w:rFonts w:ascii="Times New Roman" w:hAnsi="Times New Roman" w:cs="Times New Roman"/>
            <w:sz w:val="28"/>
            <w:szCs w:val="28"/>
          </w:rPr>
          <w:t>kontrolyu</w:t>
        </w:r>
        <w:proofErr w:type="spellEnd"/>
        <w:r w:rsidRPr="008B65C8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-</w:t>
        </w:r>
        <w:proofErr w:type="spellStart"/>
        <w:r w:rsidRPr="008B65C8">
          <w:rPr>
            <w:rStyle w:val="a5"/>
            <w:rFonts w:ascii="Times New Roman" w:hAnsi="Times New Roman" w:cs="Times New Roman"/>
            <w:sz w:val="28"/>
            <w:szCs w:val="28"/>
          </w:rPr>
          <w:t>yakosti</w:t>
        </w:r>
        <w:proofErr w:type="spellEnd"/>
        <w:r w:rsidRPr="008B65C8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-</w:t>
        </w:r>
        <w:proofErr w:type="spellStart"/>
        <w:r w:rsidRPr="008B65C8">
          <w:rPr>
            <w:rStyle w:val="a5"/>
            <w:rFonts w:ascii="Times New Roman" w:hAnsi="Times New Roman" w:cs="Times New Roman"/>
            <w:sz w:val="28"/>
            <w:szCs w:val="28"/>
          </w:rPr>
          <w:t>auditu</w:t>
        </w:r>
        <w:proofErr w:type="spellEnd"/>
        <w:r w:rsidRPr="008B65C8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-</w:t>
        </w:r>
        <w:proofErr w:type="spellStart"/>
        <w:r w:rsidRPr="008B65C8">
          <w:rPr>
            <w:rStyle w:val="a5"/>
            <w:rFonts w:ascii="Times New Roman" w:hAnsi="Times New Roman" w:cs="Times New Roman"/>
            <w:sz w:val="28"/>
            <w:szCs w:val="28"/>
          </w:rPr>
          <w:t>oglyadu</w:t>
        </w:r>
        <w:proofErr w:type="spellEnd"/>
        <w:r w:rsidRPr="008B65C8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-</w:t>
        </w:r>
        <w:proofErr w:type="spellStart"/>
        <w:r w:rsidRPr="008B65C8">
          <w:rPr>
            <w:rStyle w:val="a5"/>
            <w:rFonts w:ascii="Times New Roman" w:hAnsi="Times New Roman" w:cs="Times New Roman"/>
            <w:sz w:val="28"/>
            <w:szCs w:val="28"/>
          </w:rPr>
          <w:t>inshogo</w:t>
        </w:r>
        <w:proofErr w:type="spellEnd"/>
        <w:r w:rsidRPr="008B65C8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-</w:t>
        </w:r>
        <w:proofErr w:type="spellStart"/>
        <w:r w:rsidRPr="008B65C8">
          <w:rPr>
            <w:rStyle w:val="a5"/>
            <w:rFonts w:ascii="Times New Roman" w:hAnsi="Times New Roman" w:cs="Times New Roman"/>
            <w:sz w:val="28"/>
            <w:szCs w:val="28"/>
          </w:rPr>
          <w:t>nadannya</w:t>
        </w:r>
        <w:proofErr w:type="spellEnd"/>
        <w:r w:rsidRPr="008B65C8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-</w:t>
        </w:r>
        <w:proofErr w:type="spellStart"/>
        <w:r w:rsidRPr="008B65C8">
          <w:rPr>
            <w:rStyle w:val="a5"/>
            <w:rFonts w:ascii="Times New Roman" w:hAnsi="Times New Roman" w:cs="Times New Roman"/>
            <w:sz w:val="28"/>
            <w:szCs w:val="28"/>
          </w:rPr>
          <w:t>vpevnenosti</w:t>
        </w:r>
        <w:proofErr w:type="spellEnd"/>
        <w:r w:rsidRPr="008B65C8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-</w:t>
        </w:r>
        <w:proofErr w:type="spellStart"/>
        <w:r w:rsidRPr="008B65C8">
          <w:rPr>
            <w:rStyle w:val="a5"/>
            <w:rFonts w:ascii="Times New Roman" w:hAnsi="Times New Roman" w:cs="Times New Roman"/>
            <w:sz w:val="28"/>
            <w:szCs w:val="28"/>
          </w:rPr>
          <w:t>tasuputnikh</w:t>
        </w:r>
        <w:proofErr w:type="spellEnd"/>
        <w:r w:rsidRPr="008B65C8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-</w:t>
        </w:r>
        <w:proofErr w:type="spellStart"/>
        <w:r w:rsidRPr="008B65C8">
          <w:rPr>
            <w:rStyle w:val="a5"/>
            <w:rFonts w:ascii="Times New Roman" w:hAnsi="Times New Roman" w:cs="Times New Roman"/>
            <w:sz w:val="28"/>
            <w:szCs w:val="28"/>
          </w:rPr>
          <w:t>poslug</w:t>
        </w:r>
        <w:proofErr w:type="spellEnd"/>
        <w:r w:rsidRPr="008B65C8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-</w:t>
        </w:r>
        <w:proofErr w:type="spellStart"/>
        <w:r w:rsidRPr="008B65C8">
          <w:rPr>
            <w:rStyle w:val="a5"/>
            <w:rFonts w:ascii="Times New Roman" w:hAnsi="Times New Roman" w:cs="Times New Roman"/>
            <w:sz w:val="28"/>
            <w:szCs w:val="28"/>
          </w:rPr>
          <w:t>vidannya</w:t>
        </w:r>
        <w:proofErr w:type="spellEnd"/>
        <w:r w:rsidRPr="008B65C8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-2014-</w:t>
        </w:r>
        <w:proofErr w:type="spellStart"/>
        <w:r w:rsidRPr="008B65C8">
          <w:rPr>
            <w:rStyle w:val="a5"/>
            <w:rFonts w:ascii="Times New Roman" w:hAnsi="Times New Roman" w:cs="Times New Roman"/>
            <w:sz w:val="28"/>
            <w:szCs w:val="28"/>
          </w:rPr>
          <w:t>roku</w:t>
        </w:r>
        <w:proofErr w:type="spellEnd"/>
      </w:hyperlink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. </w:t>
      </w:r>
      <w:r w:rsid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         </w:t>
      </w:r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2.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Бутинець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Ф.Ф. </w:t>
      </w:r>
      <w:proofErr w:type="gram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Аудит :</w:t>
      </w:r>
      <w:proofErr w:type="gram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[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підруч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.] / Ф.Ф.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Бутинець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. – </w:t>
      </w:r>
      <w:proofErr w:type="gram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Житомир :</w:t>
      </w:r>
      <w:proofErr w:type="gram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Рута, 2012. – 672 с.                                                                                                                </w:t>
      </w:r>
      <w:r w:rsid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      </w:t>
      </w:r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3. Колос І.В.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Внутрішній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аудит як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інструмент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підвищення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ефективності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діяльності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підприємства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/ І.В. Колос, Н.Й.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Радіонова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//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Проблеми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теорії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та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методології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бухгалтерського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обліку, контролю і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аналізу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.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Серія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«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Бухгалтерський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облік</w:t>
      </w:r>
      <w:proofErr w:type="spellEnd"/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 контроль і</w:t>
      </w:r>
      <w:r w:rsid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аналіз</w:t>
      </w:r>
      <w:proofErr w:type="spellEnd"/>
      <w:r w:rsid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». – 2013. – </w:t>
      </w:r>
      <w:proofErr w:type="spellStart"/>
      <w:r w:rsid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Вип</w:t>
      </w:r>
      <w:proofErr w:type="spellEnd"/>
      <w:r w:rsid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. 1, </w:t>
      </w:r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126–141</w:t>
      </w:r>
      <w:r w:rsid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с</w:t>
      </w:r>
      <w:r w:rsidRPr="008B65C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:rsidR="005E7C36" w:rsidRDefault="005E7C36" w:rsidP="00424C61">
      <w:pPr>
        <w:spacing w:after="510" w:line="480" w:lineRule="auto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F04C26" w:rsidRDefault="008639D2" w:rsidP="00424C61">
      <w:pPr>
        <w:spacing w:after="510" w:line="480" w:lineRule="auto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04C2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           </w:t>
      </w:r>
      <w:r w:rsidR="0049527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                                    </w:t>
      </w:r>
      <w:r w:rsidR="00271F2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F04C26" w:rsidRPr="00F04C2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Богомолова </w:t>
      </w:r>
      <w:proofErr w:type="spellStart"/>
      <w:r w:rsidR="00F04C26" w:rsidRPr="00F04C2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Наталія</w:t>
      </w:r>
      <w:proofErr w:type="spellEnd"/>
      <w:r w:rsidR="00F04C26" w:rsidRPr="00F04C2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F04C26" w:rsidRPr="00F04C2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Юріївна</w:t>
      </w:r>
      <w:proofErr w:type="spellEnd"/>
      <w:r w:rsidR="00271F2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 0962339554</w:t>
      </w:r>
    </w:p>
    <w:p w:rsidR="00495274" w:rsidRDefault="00F04C26" w:rsidP="00424C61">
      <w:pPr>
        <w:spacing w:after="510" w:line="480" w:lineRule="auto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                </w:t>
      </w:r>
      <w:r w:rsidR="0049527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     </w:t>
      </w:r>
      <w:r w:rsidR="00271F2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hyperlink r:id="rId8" w:history="1">
        <w:r w:rsidR="00271F24" w:rsidRPr="00D74BAE">
          <w:rPr>
            <w:rStyle w:val="a5"/>
            <w:rFonts w:ascii="Times New Roman" w:hAnsi="Times New Roman" w:cs="Times New Roman"/>
            <w:sz w:val="28"/>
            <w:szCs w:val="28"/>
          </w:rPr>
          <w:t>sevcuknatali</w:t>
        </w:r>
        <w:r w:rsidR="00271F24" w:rsidRPr="00D74BA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7@</w:t>
        </w:r>
        <w:r w:rsidR="00271F24" w:rsidRPr="00D74BAE">
          <w:rPr>
            <w:rStyle w:val="a5"/>
            <w:rFonts w:ascii="Times New Roman" w:hAnsi="Times New Roman" w:cs="Times New Roman"/>
            <w:sz w:val="28"/>
            <w:szCs w:val="28"/>
          </w:rPr>
          <w:t>gm</w:t>
        </w:r>
        <w:r w:rsidR="00271F24" w:rsidRPr="00D74BAE">
          <w:rPr>
            <w:rStyle w:val="a5"/>
            <w:rFonts w:ascii="Times New Roman" w:hAnsi="Times New Roman" w:cs="Times New Roman"/>
            <w:sz w:val="28"/>
            <w:szCs w:val="28"/>
          </w:rPr>
          <w:t>a</w:t>
        </w:r>
        <w:r w:rsidR="00271F24" w:rsidRPr="00D74BAE">
          <w:rPr>
            <w:rStyle w:val="a5"/>
            <w:rFonts w:ascii="Times New Roman" w:hAnsi="Times New Roman" w:cs="Times New Roman"/>
            <w:sz w:val="28"/>
            <w:szCs w:val="28"/>
          </w:rPr>
          <w:t>il</w:t>
        </w:r>
        <w:r w:rsidR="00271F24" w:rsidRPr="00D74BA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271F24" w:rsidRPr="00D74BAE">
          <w:rPr>
            <w:rStyle w:val="a5"/>
            <w:rFonts w:ascii="Times New Roman" w:hAnsi="Times New Roman" w:cs="Times New Roman"/>
            <w:sz w:val="28"/>
            <w:szCs w:val="28"/>
          </w:rPr>
          <w:t>c</w:t>
        </w:r>
        <w:proofErr w:type="spellStart"/>
        <w:r w:rsidR="00271F24" w:rsidRPr="00D74BAE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om</w:t>
        </w:r>
        <w:proofErr w:type="spellEnd"/>
      </w:hyperlink>
      <w:r w:rsidR="00271F2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proofErr w:type="spellStart"/>
      <w:r w:rsidR="00271F2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викладач</w:t>
      </w:r>
      <w:proofErr w:type="spellEnd"/>
      <w:r w:rsidR="00271F2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Б</w:t>
      </w:r>
      <w:r w:rsidR="0049527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ФК НУБІП </w:t>
      </w:r>
      <w:proofErr w:type="spellStart"/>
      <w:r w:rsidR="0049527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України</w:t>
      </w:r>
      <w:proofErr w:type="spellEnd"/>
    </w:p>
    <w:p w:rsidR="00271F24" w:rsidRPr="00271F24" w:rsidRDefault="00495274" w:rsidP="00424C61">
      <w:pPr>
        <w:spacing w:after="510" w:line="480" w:lineRule="auto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Електронний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сертифікат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потрібен</w:t>
      </w:r>
      <w:proofErr w:type="spellEnd"/>
    </w:p>
    <w:p w:rsidR="00271F24" w:rsidRDefault="00271F24" w:rsidP="00424C61">
      <w:pPr>
        <w:spacing w:after="510" w:line="480" w:lineRule="auto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271F24" w:rsidRDefault="00271F24" w:rsidP="00424C61">
      <w:pPr>
        <w:spacing w:after="510" w:line="480" w:lineRule="auto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F04C26" w:rsidRPr="00271F24" w:rsidRDefault="00271F24" w:rsidP="00424C61">
      <w:pPr>
        <w:spacing w:after="510" w:line="480" w:lineRule="auto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 xml:space="preserve">                                                             </w:t>
      </w:r>
    </w:p>
    <w:p w:rsidR="00F04C26" w:rsidRPr="00F04C26" w:rsidRDefault="00F04C26" w:rsidP="00424C61">
      <w:pPr>
        <w:spacing w:after="510" w:line="480" w:lineRule="auto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                                                                                                                </w:t>
      </w:r>
    </w:p>
    <w:p w:rsidR="008D257F" w:rsidRPr="008B65C8" w:rsidRDefault="008D257F" w:rsidP="008D257F">
      <w:pPr>
        <w:spacing w:line="360" w:lineRule="auto"/>
        <w:ind w:left="3969" w:firstLine="340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sectPr w:rsidR="008D257F" w:rsidRPr="008B65C8" w:rsidSect="00B808D9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66C62"/>
    <w:multiLevelType w:val="hybridMultilevel"/>
    <w:tmpl w:val="5D1204C6"/>
    <w:lvl w:ilvl="0" w:tplc="0409000F">
      <w:start w:val="1"/>
      <w:numFmt w:val="decimal"/>
      <w:lvlText w:val="%1."/>
      <w:lvlJc w:val="left"/>
      <w:pPr>
        <w:ind w:left="1372" w:hanging="360"/>
      </w:pPr>
    </w:lvl>
    <w:lvl w:ilvl="1" w:tplc="04090019" w:tentative="1">
      <w:start w:val="1"/>
      <w:numFmt w:val="lowerLetter"/>
      <w:lvlText w:val="%2."/>
      <w:lvlJc w:val="left"/>
      <w:pPr>
        <w:ind w:left="2092" w:hanging="360"/>
      </w:pPr>
    </w:lvl>
    <w:lvl w:ilvl="2" w:tplc="0409001B" w:tentative="1">
      <w:start w:val="1"/>
      <w:numFmt w:val="lowerRoman"/>
      <w:lvlText w:val="%3."/>
      <w:lvlJc w:val="right"/>
      <w:pPr>
        <w:ind w:left="2812" w:hanging="180"/>
      </w:pPr>
    </w:lvl>
    <w:lvl w:ilvl="3" w:tplc="0409000F" w:tentative="1">
      <w:start w:val="1"/>
      <w:numFmt w:val="decimal"/>
      <w:lvlText w:val="%4."/>
      <w:lvlJc w:val="left"/>
      <w:pPr>
        <w:ind w:left="3532" w:hanging="360"/>
      </w:pPr>
    </w:lvl>
    <w:lvl w:ilvl="4" w:tplc="04090019" w:tentative="1">
      <w:start w:val="1"/>
      <w:numFmt w:val="lowerLetter"/>
      <w:lvlText w:val="%5."/>
      <w:lvlJc w:val="left"/>
      <w:pPr>
        <w:ind w:left="4252" w:hanging="360"/>
      </w:pPr>
    </w:lvl>
    <w:lvl w:ilvl="5" w:tplc="0409001B" w:tentative="1">
      <w:start w:val="1"/>
      <w:numFmt w:val="lowerRoman"/>
      <w:lvlText w:val="%6."/>
      <w:lvlJc w:val="right"/>
      <w:pPr>
        <w:ind w:left="4972" w:hanging="180"/>
      </w:pPr>
    </w:lvl>
    <w:lvl w:ilvl="6" w:tplc="0409000F" w:tentative="1">
      <w:start w:val="1"/>
      <w:numFmt w:val="decimal"/>
      <w:lvlText w:val="%7."/>
      <w:lvlJc w:val="left"/>
      <w:pPr>
        <w:ind w:left="5692" w:hanging="360"/>
      </w:pPr>
    </w:lvl>
    <w:lvl w:ilvl="7" w:tplc="04090019" w:tentative="1">
      <w:start w:val="1"/>
      <w:numFmt w:val="lowerLetter"/>
      <w:lvlText w:val="%8."/>
      <w:lvlJc w:val="left"/>
      <w:pPr>
        <w:ind w:left="6412" w:hanging="360"/>
      </w:pPr>
    </w:lvl>
    <w:lvl w:ilvl="8" w:tplc="0409001B" w:tentative="1">
      <w:start w:val="1"/>
      <w:numFmt w:val="lowerRoman"/>
      <w:lvlText w:val="%9."/>
      <w:lvlJc w:val="right"/>
      <w:pPr>
        <w:ind w:left="713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F7B"/>
    <w:rsid w:val="00012F9B"/>
    <w:rsid w:val="00040219"/>
    <w:rsid w:val="00050BBF"/>
    <w:rsid w:val="000713FC"/>
    <w:rsid w:val="0008753E"/>
    <w:rsid w:val="000978DE"/>
    <w:rsid w:val="000B7199"/>
    <w:rsid w:val="000E14F0"/>
    <w:rsid w:val="000F04B9"/>
    <w:rsid w:val="00124061"/>
    <w:rsid w:val="001A3D07"/>
    <w:rsid w:val="0021193F"/>
    <w:rsid w:val="00242472"/>
    <w:rsid w:val="0026006C"/>
    <w:rsid w:val="00260205"/>
    <w:rsid w:val="00271F24"/>
    <w:rsid w:val="002E1474"/>
    <w:rsid w:val="002E5ED8"/>
    <w:rsid w:val="00321A6D"/>
    <w:rsid w:val="00321E5E"/>
    <w:rsid w:val="00356CAA"/>
    <w:rsid w:val="00392FF4"/>
    <w:rsid w:val="003A666F"/>
    <w:rsid w:val="003C4334"/>
    <w:rsid w:val="003E67E5"/>
    <w:rsid w:val="003E76C3"/>
    <w:rsid w:val="003F4757"/>
    <w:rsid w:val="00424C61"/>
    <w:rsid w:val="00495274"/>
    <w:rsid w:val="004A3A89"/>
    <w:rsid w:val="00501BFB"/>
    <w:rsid w:val="00523719"/>
    <w:rsid w:val="005331FB"/>
    <w:rsid w:val="00535FA1"/>
    <w:rsid w:val="00540FA0"/>
    <w:rsid w:val="00546940"/>
    <w:rsid w:val="00551400"/>
    <w:rsid w:val="0055654A"/>
    <w:rsid w:val="005616A9"/>
    <w:rsid w:val="00563DF4"/>
    <w:rsid w:val="00575329"/>
    <w:rsid w:val="005A3EC6"/>
    <w:rsid w:val="005B2C9B"/>
    <w:rsid w:val="005D4744"/>
    <w:rsid w:val="005D64EF"/>
    <w:rsid w:val="005E7113"/>
    <w:rsid w:val="005E779C"/>
    <w:rsid w:val="005E7C36"/>
    <w:rsid w:val="00634BE4"/>
    <w:rsid w:val="00654B24"/>
    <w:rsid w:val="0066038A"/>
    <w:rsid w:val="00715376"/>
    <w:rsid w:val="00720B3C"/>
    <w:rsid w:val="00775E5F"/>
    <w:rsid w:val="007C0F96"/>
    <w:rsid w:val="007C5C26"/>
    <w:rsid w:val="007C6DCE"/>
    <w:rsid w:val="007F127D"/>
    <w:rsid w:val="00823CBD"/>
    <w:rsid w:val="008639D2"/>
    <w:rsid w:val="008B1F3D"/>
    <w:rsid w:val="008B65C8"/>
    <w:rsid w:val="008C0277"/>
    <w:rsid w:val="008C4CF0"/>
    <w:rsid w:val="008D257F"/>
    <w:rsid w:val="008D56B8"/>
    <w:rsid w:val="009457BB"/>
    <w:rsid w:val="00962D98"/>
    <w:rsid w:val="00982191"/>
    <w:rsid w:val="00A26B98"/>
    <w:rsid w:val="00A723BB"/>
    <w:rsid w:val="00AB323A"/>
    <w:rsid w:val="00AE06F7"/>
    <w:rsid w:val="00AE66AE"/>
    <w:rsid w:val="00AF4AD6"/>
    <w:rsid w:val="00B14A01"/>
    <w:rsid w:val="00B40117"/>
    <w:rsid w:val="00B808D9"/>
    <w:rsid w:val="00B965B2"/>
    <w:rsid w:val="00BA6DB5"/>
    <w:rsid w:val="00BB17D9"/>
    <w:rsid w:val="00C30A4B"/>
    <w:rsid w:val="00C32120"/>
    <w:rsid w:val="00C35CD9"/>
    <w:rsid w:val="00C45879"/>
    <w:rsid w:val="00C47821"/>
    <w:rsid w:val="00C85B55"/>
    <w:rsid w:val="00C9146D"/>
    <w:rsid w:val="00CD5572"/>
    <w:rsid w:val="00D1137F"/>
    <w:rsid w:val="00D32772"/>
    <w:rsid w:val="00DC1667"/>
    <w:rsid w:val="00DE357D"/>
    <w:rsid w:val="00E02EAB"/>
    <w:rsid w:val="00E13A73"/>
    <w:rsid w:val="00E366D4"/>
    <w:rsid w:val="00E36938"/>
    <w:rsid w:val="00E506AC"/>
    <w:rsid w:val="00E54979"/>
    <w:rsid w:val="00E768A1"/>
    <w:rsid w:val="00EA501C"/>
    <w:rsid w:val="00EA77B9"/>
    <w:rsid w:val="00EC2947"/>
    <w:rsid w:val="00ED5532"/>
    <w:rsid w:val="00F04C26"/>
    <w:rsid w:val="00F40840"/>
    <w:rsid w:val="00F50EB9"/>
    <w:rsid w:val="00F7228B"/>
    <w:rsid w:val="00F74FC8"/>
    <w:rsid w:val="00FA39FC"/>
    <w:rsid w:val="00FC3B02"/>
    <w:rsid w:val="00FD3F7B"/>
    <w:rsid w:val="00FE148E"/>
    <w:rsid w:val="00FE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F2FC3"/>
  <w15:chartTrackingRefBased/>
  <w15:docId w15:val="{FF1C84C5-6C09-4892-B41E-3B0AF301E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21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EC6"/>
    <w:pPr>
      <w:ind w:left="720"/>
      <w:contextualSpacing/>
    </w:pPr>
  </w:style>
  <w:style w:type="paragraph" w:customStyle="1" w:styleId="11">
    <w:name w:val="Стиль1"/>
    <w:basedOn w:val="a"/>
    <w:link w:val="12"/>
    <w:qFormat/>
    <w:rsid w:val="004A3A89"/>
    <w:pPr>
      <w:spacing w:line="360" w:lineRule="auto"/>
      <w:ind w:firstLine="709"/>
      <w:jc w:val="both"/>
    </w:pPr>
    <w:rPr>
      <w:rFonts w:ascii="Times New Roman" w:hAnsi="Times New Roman" w:cs="Times New Roman"/>
      <w:sz w:val="28"/>
      <w:lang w:val="uk-UA"/>
    </w:rPr>
  </w:style>
  <w:style w:type="character" w:customStyle="1" w:styleId="12">
    <w:name w:val="Стиль1 Знак"/>
    <w:basedOn w:val="a0"/>
    <w:link w:val="11"/>
    <w:rsid w:val="004A3A89"/>
    <w:rPr>
      <w:rFonts w:ascii="Times New Roman" w:hAnsi="Times New Roman" w:cs="Times New Roman"/>
      <w:sz w:val="28"/>
      <w:lang w:val="uk-UA"/>
    </w:rPr>
  </w:style>
  <w:style w:type="character" w:styleId="a4">
    <w:name w:val="annotation reference"/>
    <w:basedOn w:val="a0"/>
    <w:uiPriority w:val="99"/>
    <w:semiHidden/>
    <w:unhideWhenUsed/>
    <w:rsid w:val="00634BE4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321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5">
    <w:name w:val="Hyperlink"/>
    <w:basedOn w:val="a0"/>
    <w:uiPriority w:val="99"/>
    <w:unhideWhenUsed/>
    <w:rsid w:val="00FC3B02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49527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6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00101">
              <w:marLeft w:val="-300"/>
              <w:marRight w:val="-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65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43845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997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375991">
                          <w:marLeft w:val="3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693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03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64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2400">
              <w:marLeft w:val="-300"/>
              <w:marRight w:val="-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0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4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61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023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517363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vcuknatali7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pu.com.ua/891-mizhnarodni-standarti-kontrolyu-yakosti-auditu-oglyadu-inshogo-nadannya-vpevnenosti-tasuputnikh-poslug-vidannya-2014-rok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vstudy.com.ua/vebinary/nalog-na-pribyl/inventaryzatsiya-debitorskoyi-ta-kredytorskoyi-zaborhovanosti/" TargetMode="External"/><Relationship Id="rId5" Type="http://schemas.openxmlformats.org/officeDocument/2006/relationships/hyperlink" Target="https://avstudy.com.ua/perevirka-kontragenta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1718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Daria</dc:creator>
  <cp:keywords/>
  <dc:description/>
  <cp:lastModifiedBy>Admin</cp:lastModifiedBy>
  <cp:revision>112</cp:revision>
  <dcterms:created xsi:type="dcterms:W3CDTF">2022-11-04T19:15:00Z</dcterms:created>
  <dcterms:modified xsi:type="dcterms:W3CDTF">2023-02-21T13:45:00Z</dcterms:modified>
</cp:coreProperties>
</file>